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B50D2" w14:textId="77777777" w:rsidR="003062B1" w:rsidRPr="003062B1" w:rsidRDefault="003062B1" w:rsidP="005F49ED">
      <w:pPr>
        <w:spacing w:line="240" w:lineRule="auto"/>
        <w:jc w:val="center"/>
        <w:rPr>
          <w:rFonts w:eastAsia="Times New Roman"/>
          <w:b/>
          <w:sz w:val="20"/>
          <w:szCs w:val="20"/>
        </w:rPr>
      </w:pPr>
      <w:r w:rsidRPr="003062B1">
        <w:rPr>
          <w:rFonts w:eastAsia="Times New Roman"/>
          <w:b/>
          <w:sz w:val="20"/>
          <w:szCs w:val="20"/>
        </w:rPr>
        <w:t>Principa “Nenodarīt būtisku kaitējumu” novērtējums</w:t>
      </w:r>
    </w:p>
    <w:p w14:paraId="4CF50667" w14:textId="3F0AFE2A" w:rsidR="00124C93" w:rsidRDefault="00E40575" w:rsidP="00956291">
      <w:pPr>
        <w:spacing w:line="240" w:lineRule="auto"/>
        <w:jc w:val="center"/>
        <w:rPr>
          <w:rFonts w:eastAsia="Times New Roman"/>
          <w:b/>
          <w:sz w:val="20"/>
          <w:szCs w:val="20"/>
        </w:rPr>
      </w:pPr>
      <w:r w:rsidRPr="00E40575">
        <w:rPr>
          <w:rFonts w:eastAsia="Times New Roman"/>
          <w:b/>
          <w:sz w:val="20"/>
          <w:szCs w:val="20"/>
        </w:rPr>
        <w:t>4.3.</w:t>
      </w:r>
      <w:r w:rsidR="00124C93">
        <w:rPr>
          <w:rFonts w:eastAsia="Times New Roman"/>
          <w:b/>
          <w:sz w:val="20"/>
          <w:szCs w:val="20"/>
        </w:rPr>
        <w:t>6.</w:t>
      </w:r>
      <w:r w:rsidRPr="00E40575">
        <w:rPr>
          <w:rFonts w:eastAsia="Times New Roman"/>
          <w:b/>
          <w:sz w:val="20"/>
          <w:szCs w:val="20"/>
        </w:rPr>
        <w:t xml:space="preserve">SAM </w:t>
      </w:r>
      <w:r w:rsidR="00504332">
        <w:rPr>
          <w:rFonts w:eastAsia="Times New Roman"/>
          <w:b/>
          <w:sz w:val="20"/>
          <w:szCs w:val="20"/>
        </w:rPr>
        <w:t>“</w:t>
      </w:r>
      <w:r w:rsidR="00124C93" w:rsidRPr="00124C93">
        <w:rPr>
          <w:rFonts w:eastAsia="Times New Roman"/>
          <w:b/>
          <w:sz w:val="20"/>
          <w:szCs w:val="20"/>
        </w:rPr>
        <w:t>Veicināt nabadzības vai sociālās atstumtības riskam pakļauto cilvēku, tostarp vistrūcīgāko un bērnu, sociālo integrāciju</w:t>
      </w:r>
      <w:r w:rsidR="00504332">
        <w:rPr>
          <w:rFonts w:eastAsia="Times New Roman"/>
          <w:b/>
          <w:sz w:val="20"/>
          <w:szCs w:val="20"/>
        </w:rPr>
        <w:t>”</w:t>
      </w:r>
    </w:p>
    <w:p w14:paraId="4F94D92E" w14:textId="30AF6FCD" w:rsidR="00124C93" w:rsidRPr="00504332" w:rsidRDefault="00124C93" w:rsidP="00124C93">
      <w:pPr>
        <w:spacing w:line="240" w:lineRule="auto"/>
        <w:jc w:val="center"/>
        <w:rPr>
          <w:rFonts w:eastAsia="Times New Roman"/>
          <w:b/>
          <w:sz w:val="20"/>
          <w:szCs w:val="20"/>
          <w:u w:val="single"/>
        </w:rPr>
      </w:pPr>
      <w:r w:rsidRPr="00504332">
        <w:rPr>
          <w:rFonts w:eastAsia="Times New Roman"/>
          <w:b/>
          <w:sz w:val="20"/>
          <w:szCs w:val="20"/>
          <w:u w:val="single"/>
        </w:rPr>
        <w:t>4.3.6.</w:t>
      </w:r>
      <w:r w:rsidR="009E06A4">
        <w:rPr>
          <w:rFonts w:eastAsia="Times New Roman"/>
          <w:b/>
          <w:sz w:val="20"/>
          <w:szCs w:val="20"/>
          <w:u w:val="single"/>
        </w:rPr>
        <w:t>10</w:t>
      </w:r>
      <w:r w:rsidRPr="00504332">
        <w:rPr>
          <w:rFonts w:eastAsia="Times New Roman"/>
          <w:b/>
          <w:sz w:val="20"/>
          <w:szCs w:val="20"/>
          <w:u w:val="single"/>
        </w:rPr>
        <w:t>.</w:t>
      </w:r>
      <w:r w:rsidR="009E06A4">
        <w:rPr>
          <w:rFonts w:eastAsia="Times New Roman"/>
          <w:b/>
          <w:sz w:val="20"/>
          <w:szCs w:val="20"/>
          <w:u w:val="single"/>
        </w:rPr>
        <w:t xml:space="preserve"> </w:t>
      </w:r>
      <w:r w:rsidR="00504332" w:rsidRPr="00504332">
        <w:rPr>
          <w:rFonts w:eastAsia="Times New Roman"/>
          <w:b/>
          <w:sz w:val="20"/>
          <w:szCs w:val="20"/>
          <w:u w:val="single"/>
        </w:rPr>
        <w:t>pasākumam</w:t>
      </w:r>
      <w:r w:rsidRPr="00504332">
        <w:rPr>
          <w:rFonts w:eastAsia="Times New Roman"/>
          <w:b/>
          <w:sz w:val="20"/>
          <w:szCs w:val="20"/>
          <w:u w:val="single"/>
        </w:rPr>
        <w:t xml:space="preserve"> </w:t>
      </w:r>
      <w:r w:rsidR="002D3E9C" w:rsidRPr="00504332">
        <w:rPr>
          <w:rFonts w:eastAsia="Times New Roman"/>
          <w:b/>
          <w:sz w:val="20"/>
          <w:szCs w:val="20"/>
          <w:u w:val="single"/>
        </w:rPr>
        <w:t>“</w:t>
      </w:r>
      <w:r w:rsidR="009E06A4" w:rsidRPr="009E06A4">
        <w:rPr>
          <w:rFonts w:eastAsia="Times New Roman"/>
          <w:b/>
          <w:sz w:val="20"/>
          <w:szCs w:val="20"/>
          <w:u w:val="single"/>
        </w:rPr>
        <w:t>Inovācijas laboratorija bērnu un ģimeņu pakalpojumu attīstības atbalstam</w:t>
      </w:r>
      <w:r w:rsidR="002D3E9C" w:rsidRPr="00504332">
        <w:rPr>
          <w:rFonts w:eastAsia="Times New Roman"/>
          <w:b/>
          <w:sz w:val="20"/>
          <w:szCs w:val="20"/>
          <w:u w:val="single"/>
        </w:rPr>
        <w:t>”</w:t>
      </w:r>
    </w:p>
    <w:p w14:paraId="12CDD22E" w14:textId="77777777" w:rsidR="00AF3956" w:rsidRDefault="00AF3956" w:rsidP="00124C93">
      <w:pPr>
        <w:spacing w:line="240" w:lineRule="auto"/>
        <w:jc w:val="center"/>
        <w:rPr>
          <w:rFonts w:eastAsia="Times New Roman"/>
          <w:b/>
          <w:sz w:val="20"/>
          <w:szCs w:val="20"/>
        </w:rPr>
      </w:pPr>
    </w:p>
    <w:p w14:paraId="6208948B" w14:textId="77777777" w:rsidR="003062B1" w:rsidRDefault="003062B1" w:rsidP="003062B1">
      <w:pPr>
        <w:spacing w:line="240" w:lineRule="auto"/>
        <w:rPr>
          <w:rFonts w:eastAsia="Times New Roman"/>
          <w:b/>
          <w:sz w:val="20"/>
          <w:szCs w:val="20"/>
        </w:rPr>
      </w:pPr>
      <w:r>
        <w:rPr>
          <w:rFonts w:eastAsia="Times New Roman"/>
          <w:b/>
          <w:sz w:val="20"/>
          <w:szCs w:val="20"/>
        </w:rPr>
        <w:t>Novērtējuma 1.daļa</w:t>
      </w:r>
    </w:p>
    <w:tbl>
      <w:tblPr>
        <w:tblW w:w="10632" w:type="dxa"/>
        <w:tblLayout w:type="fixed"/>
        <w:tblCellMar>
          <w:left w:w="10" w:type="dxa"/>
          <w:right w:w="10" w:type="dxa"/>
        </w:tblCellMar>
        <w:tblLook w:val="04A0" w:firstRow="1" w:lastRow="0" w:firstColumn="1" w:lastColumn="0" w:noHBand="0" w:noVBand="1"/>
      </w:tblPr>
      <w:tblGrid>
        <w:gridCol w:w="2977"/>
        <w:gridCol w:w="709"/>
        <w:gridCol w:w="709"/>
        <w:gridCol w:w="6237"/>
      </w:tblGrid>
      <w:tr w:rsidR="003062B1" w:rsidRPr="003062B1" w14:paraId="46FE939B" w14:textId="77777777" w:rsidTr="003062B1">
        <w:trPr>
          <w:trHeight w:val="9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15" w:type="dxa"/>
              <w:left w:w="108" w:type="dxa"/>
              <w:bottom w:w="15" w:type="dxa"/>
              <w:right w:w="108" w:type="dxa"/>
            </w:tcMar>
            <w:vAlign w:val="center"/>
            <w:hideMark/>
          </w:tcPr>
          <w:p w14:paraId="7E378909" w14:textId="77777777" w:rsidR="003062B1" w:rsidRPr="003062B1" w:rsidRDefault="003062B1" w:rsidP="00336337">
            <w:pPr>
              <w:spacing w:line="240" w:lineRule="auto"/>
              <w:jc w:val="center"/>
              <w:rPr>
                <w:rFonts w:eastAsia="Times New Roman"/>
                <w:i/>
                <w:iCs/>
                <w:sz w:val="20"/>
                <w:szCs w:val="20"/>
                <w:lang w:eastAsia="lv-LV"/>
              </w:rPr>
            </w:pPr>
            <w:r w:rsidRPr="003062B1">
              <w:rPr>
                <w:rFonts w:eastAsia="Times New Roman"/>
                <w:i/>
                <w:iCs/>
                <w:sz w:val="20"/>
                <w:szCs w:val="20"/>
                <w:lang w:eastAsia="lv-LV"/>
              </w:rPr>
              <w:t xml:space="preserve">Norādiet, kuri no turpmāk minētajiem vides mērķiem prasa padziļinātu pasākuma novērtējumu no </w:t>
            </w:r>
            <w:r w:rsidR="00336337">
              <w:rPr>
                <w:rFonts w:eastAsia="Times New Roman"/>
                <w:i/>
                <w:iCs/>
                <w:sz w:val="20"/>
                <w:szCs w:val="20"/>
                <w:lang w:eastAsia="lv-LV"/>
              </w:rPr>
              <w:t xml:space="preserve">principa “Nenodarīt būtisku kaitējumu” (NBK) </w:t>
            </w:r>
            <w:r w:rsidRPr="003062B1">
              <w:rPr>
                <w:rFonts w:eastAsia="Times New Roman"/>
                <w:i/>
                <w:iCs/>
                <w:sz w:val="20"/>
                <w:szCs w:val="20"/>
                <w:lang w:eastAsia="lv-LV"/>
              </w:rPr>
              <w:t>viedokļa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339117BB" w14:textId="77777777" w:rsidR="003062B1" w:rsidRPr="003062B1" w:rsidRDefault="003062B1" w:rsidP="003062B1">
            <w:pPr>
              <w:spacing w:line="240" w:lineRule="auto"/>
              <w:jc w:val="center"/>
              <w:rPr>
                <w:rFonts w:eastAsia="Times New Roman"/>
                <w:b/>
                <w:bCs/>
                <w:sz w:val="20"/>
                <w:szCs w:val="20"/>
                <w:lang w:eastAsia="lv-LV"/>
              </w:rPr>
            </w:pPr>
            <w:r w:rsidRPr="003062B1">
              <w:rPr>
                <w:rFonts w:eastAsia="Times New Roman"/>
                <w:b/>
                <w:bCs/>
                <w:sz w:val="20"/>
                <w:szCs w:val="20"/>
                <w:lang w:eastAsia="lv-LV"/>
              </w:rPr>
              <w:t>JĀ</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60482557" w14:textId="77777777" w:rsidR="003062B1" w:rsidRPr="003062B1" w:rsidRDefault="003062B1" w:rsidP="003062B1">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4ACD7497" w14:textId="77777777" w:rsidR="003062B1" w:rsidRPr="003062B1" w:rsidRDefault="003062B1" w:rsidP="00336337">
            <w:pPr>
              <w:spacing w:line="240" w:lineRule="auto"/>
              <w:jc w:val="center"/>
              <w:rPr>
                <w:rFonts w:eastAsia="Times New Roman"/>
                <w:b/>
                <w:bCs/>
                <w:sz w:val="20"/>
                <w:szCs w:val="20"/>
                <w:lang w:eastAsia="lv-LV"/>
              </w:rPr>
            </w:pPr>
            <w:r w:rsidRPr="003062B1">
              <w:rPr>
                <w:rFonts w:eastAsia="Times New Roman"/>
                <w:b/>
                <w:bCs/>
                <w:sz w:val="20"/>
                <w:szCs w:val="20"/>
                <w:lang w:eastAsia="lv-LV"/>
              </w:rPr>
              <w:t xml:space="preserve">Pamatojums, ja novērtējums ir </w:t>
            </w:r>
            <w:r w:rsidR="00336337">
              <w:rPr>
                <w:rFonts w:eastAsia="Times New Roman"/>
                <w:b/>
                <w:bCs/>
                <w:sz w:val="20"/>
                <w:szCs w:val="20"/>
                <w:lang w:eastAsia="lv-LV"/>
              </w:rPr>
              <w:t>“</w:t>
            </w:r>
            <w:r w:rsidRPr="003062B1">
              <w:rPr>
                <w:rFonts w:eastAsia="Times New Roman"/>
                <w:b/>
                <w:bCs/>
                <w:sz w:val="20"/>
                <w:szCs w:val="20"/>
                <w:lang w:eastAsia="lv-LV"/>
              </w:rPr>
              <w:t>NĒ</w:t>
            </w:r>
            <w:r w:rsidR="00336337">
              <w:rPr>
                <w:rFonts w:eastAsia="Times New Roman"/>
                <w:b/>
                <w:bCs/>
                <w:sz w:val="20"/>
                <w:szCs w:val="20"/>
                <w:lang w:eastAsia="lv-LV"/>
              </w:rPr>
              <w:t>”</w:t>
            </w:r>
          </w:p>
        </w:tc>
      </w:tr>
      <w:tr w:rsidR="00E24662" w:rsidRPr="003062B1" w14:paraId="477CE9A4" w14:textId="77777777" w:rsidTr="009B0A4F">
        <w:trPr>
          <w:trHeight w:val="30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2F71777A" w14:textId="77777777" w:rsidR="00E24662" w:rsidRPr="003062B1" w:rsidRDefault="00E24662" w:rsidP="00E24662">
            <w:pPr>
              <w:spacing w:line="240" w:lineRule="auto"/>
              <w:ind w:left="330" w:hanging="330"/>
              <w:rPr>
                <w:rFonts w:eastAsia="Times New Roman"/>
                <w:b/>
                <w:bCs/>
                <w:sz w:val="20"/>
                <w:szCs w:val="20"/>
                <w:lang w:eastAsia="lv-LV"/>
              </w:rPr>
            </w:pPr>
            <w:r w:rsidRPr="003062B1">
              <w:rPr>
                <w:rFonts w:eastAsia="Times New Roman"/>
                <w:b/>
                <w:bCs/>
                <w:sz w:val="20"/>
                <w:szCs w:val="20"/>
                <w:lang w:eastAsia="lv-LV"/>
              </w:rPr>
              <w:t xml:space="preserve">Klimata pārmaiņu mazināšana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2F0158D1" w14:textId="77777777" w:rsidR="00E24662" w:rsidRPr="003062B1" w:rsidRDefault="00E24662" w:rsidP="00E24662">
            <w:pPr>
              <w:spacing w:line="240" w:lineRule="auto"/>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61B90711" w14:textId="4EFC1B64" w:rsidR="00E24662" w:rsidRPr="003062B1" w:rsidRDefault="00E24662" w:rsidP="00E24662">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1250F969" w14:textId="0CC12BDC" w:rsidR="00E24662" w:rsidRPr="003062B1" w:rsidRDefault="00E24662" w:rsidP="00E24662">
            <w:pPr>
              <w:spacing w:line="240" w:lineRule="auto"/>
              <w:jc w:val="both"/>
              <w:rPr>
                <w:rFonts w:eastAsiaTheme="minorEastAsia"/>
                <w:sz w:val="20"/>
                <w:szCs w:val="20"/>
              </w:rPr>
            </w:pPr>
            <w:r w:rsidRPr="00381B03">
              <w:rPr>
                <w:sz w:val="20"/>
                <w:szCs w:val="20"/>
              </w:rPr>
              <w:t>Pasākumam nav paredzamas ietekmes uz vides mērķi vai paredzamā ietekme ir nebūtiska saistībā ar pasākuma tiešajām un primārajām netiešajam sekām visā tā dzīves ciklā, ņemot vērā tā būtību, un tādējādi tas tiek uzskatīts par atbilstīgu NBK attiecībā uz attiecīgo mērķi</w:t>
            </w:r>
            <w:r>
              <w:rPr>
                <w:sz w:val="20"/>
                <w:szCs w:val="20"/>
              </w:rPr>
              <w:t>.</w:t>
            </w:r>
          </w:p>
        </w:tc>
      </w:tr>
      <w:tr w:rsidR="00E24662" w:rsidRPr="003062B1" w14:paraId="79B5E2EF" w14:textId="77777777" w:rsidTr="009B0A4F">
        <w:trPr>
          <w:trHeight w:val="27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1E1C10C5" w14:textId="77777777" w:rsidR="00E24662" w:rsidRPr="003062B1" w:rsidRDefault="00E24662" w:rsidP="00E24662">
            <w:pPr>
              <w:spacing w:line="240" w:lineRule="auto"/>
              <w:rPr>
                <w:rFonts w:eastAsia="Times New Roman"/>
                <w:b/>
                <w:bCs/>
                <w:sz w:val="20"/>
                <w:szCs w:val="20"/>
                <w:lang w:eastAsia="lv-LV"/>
              </w:rPr>
            </w:pPr>
            <w:r w:rsidRPr="003062B1">
              <w:rPr>
                <w:rFonts w:eastAsia="Times New Roman"/>
                <w:b/>
                <w:bCs/>
                <w:sz w:val="20"/>
                <w:szCs w:val="20"/>
                <w:lang w:eastAsia="lv-LV"/>
              </w:rPr>
              <w:t>Pielāgošanas klimata pārmaiņām</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35BC2764" w14:textId="77777777" w:rsidR="00E24662" w:rsidRPr="003062B1" w:rsidRDefault="00E24662" w:rsidP="00E24662">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vAlign w:val="center"/>
          </w:tcPr>
          <w:p w14:paraId="0E3FE84B" w14:textId="38B39DE6" w:rsidR="00E24662" w:rsidRPr="003062B1" w:rsidRDefault="00E24662" w:rsidP="00E24662">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44BF4B3B" w14:textId="69BC53D6" w:rsidR="00E24662" w:rsidRPr="003062B1" w:rsidRDefault="00E24662" w:rsidP="00E24662">
            <w:pPr>
              <w:spacing w:line="240" w:lineRule="auto"/>
              <w:jc w:val="both"/>
              <w:rPr>
                <w:rFonts w:eastAsia="Times New Roman"/>
                <w:sz w:val="20"/>
                <w:szCs w:val="20"/>
                <w:lang w:eastAsia="lv-LV"/>
              </w:rPr>
            </w:pPr>
            <w:r w:rsidRPr="00381B03">
              <w:rPr>
                <w:rFonts w:eastAsia="Times New Roman"/>
                <w:sz w:val="20"/>
                <w:szCs w:val="20"/>
                <w:lang w:eastAsia="lv-LV"/>
              </w:rPr>
              <w:t>Pasākumam nav paredzamas ietekmes uz vides mērķi vai paredzamā ietekme ir nebūtiska saistībā ar pasākuma tiešajām un primārajām netiešajam sekām visā tā dzīves ciklā, ņemot vērā tā būtību, un tādējādi tas tiek uzskatīts par atbilstīgu NBK attiecībā uz attiecīgo mērķi</w:t>
            </w:r>
            <w:r>
              <w:rPr>
                <w:rFonts w:eastAsia="Times New Roman"/>
                <w:sz w:val="20"/>
                <w:szCs w:val="20"/>
                <w:lang w:eastAsia="lv-LV"/>
              </w:rPr>
              <w:t>.</w:t>
            </w:r>
          </w:p>
        </w:tc>
      </w:tr>
      <w:tr w:rsidR="00E24662" w:rsidRPr="003062B1" w14:paraId="65B84876" w14:textId="77777777" w:rsidTr="009B0A4F">
        <w:trPr>
          <w:trHeight w:val="38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51CFD61F" w14:textId="77777777" w:rsidR="00E24662" w:rsidRPr="003062B1" w:rsidRDefault="00E24662" w:rsidP="00E24662">
            <w:pPr>
              <w:spacing w:line="240" w:lineRule="auto"/>
              <w:jc w:val="both"/>
              <w:rPr>
                <w:rFonts w:eastAsia="Times New Roman"/>
                <w:b/>
                <w:bCs/>
                <w:sz w:val="20"/>
                <w:szCs w:val="20"/>
                <w:lang w:eastAsia="lv-LV"/>
              </w:rPr>
            </w:pPr>
            <w:r w:rsidRPr="003062B1">
              <w:rPr>
                <w:rFonts w:eastAsia="Times New Roman"/>
                <w:b/>
                <w:bCs/>
                <w:sz w:val="20"/>
                <w:szCs w:val="20"/>
                <w:lang w:eastAsia="lv-LV"/>
              </w:rPr>
              <w:t>Ūdens un jūras resursu ilgtspējīga izmantošana un aizsardzība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2D56414C" w14:textId="77777777" w:rsidR="00E24662" w:rsidRPr="003062B1" w:rsidRDefault="00E24662" w:rsidP="00E24662">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113D8E0" w14:textId="313FA9C6" w:rsidR="00E24662" w:rsidRPr="003062B1" w:rsidRDefault="00E24662" w:rsidP="00E24662">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vAlign w:val="bottom"/>
          </w:tcPr>
          <w:p w14:paraId="5173E22A" w14:textId="78E92C6E" w:rsidR="00E24662" w:rsidRPr="003062B1" w:rsidRDefault="00E24662" w:rsidP="00E24662">
            <w:pPr>
              <w:spacing w:line="240" w:lineRule="auto"/>
              <w:jc w:val="both"/>
              <w:rPr>
                <w:sz w:val="20"/>
                <w:szCs w:val="20"/>
              </w:rPr>
            </w:pPr>
            <w:r w:rsidRPr="00381B03">
              <w:rPr>
                <w:sz w:val="20"/>
                <w:szCs w:val="20"/>
              </w:rPr>
              <w:t>Pasākumam nav paredzamas ietekmes uz vides mērķi vai paredzamā ietekme ir nebūtiska saistībā ar pasākuma tiešajām un primārajām netiešajam sekām visā tā dzīves ciklā, ņemot vērā tā būtību, un tādējādi tas tiek uzskatīts par atbilstīgu NBK attiecībā uz attiecīgo mērķi</w:t>
            </w:r>
            <w:r>
              <w:rPr>
                <w:sz w:val="20"/>
                <w:szCs w:val="20"/>
              </w:rPr>
              <w:t>.</w:t>
            </w:r>
          </w:p>
        </w:tc>
      </w:tr>
      <w:tr w:rsidR="00E24662" w:rsidRPr="003062B1" w14:paraId="6D316674" w14:textId="77777777" w:rsidTr="009B0A4F">
        <w:trPr>
          <w:trHeight w:val="38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69C0C396" w14:textId="77777777" w:rsidR="00E24662" w:rsidRPr="003062B1" w:rsidRDefault="00E24662" w:rsidP="00E24662">
            <w:pPr>
              <w:spacing w:line="240" w:lineRule="auto"/>
              <w:jc w:val="both"/>
              <w:rPr>
                <w:rFonts w:eastAsia="Times New Roman"/>
                <w:b/>
                <w:bCs/>
                <w:sz w:val="20"/>
                <w:szCs w:val="20"/>
                <w:lang w:eastAsia="lv-LV"/>
              </w:rPr>
            </w:pPr>
            <w:r w:rsidRPr="003062B1">
              <w:rPr>
                <w:rFonts w:eastAsia="Times New Roman"/>
                <w:b/>
                <w:bCs/>
                <w:sz w:val="20"/>
                <w:szCs w:val="20"/>
                <w:lang w:eastAsia="lv-LV"/>
              </w:rPr>
              <w:t>Aprites ekonomika, tostarp atkritumu rašanās novēršana un pārstrāde</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231C40D6" w14:textId="77777777" w:rsidR="00E24662" w:rsidRPr="003062B1" w:rsidRDefault="00E24662" w:rsidP="00E24662">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0DF02870" w14:textId="7260D902" w:rsidR="00E24662" w:rsidRPr="003062B1" w:rsidRDefault="00E24662" w:rsidP="00E24662">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514C0A3B" w14:textId="6FBFB5BA" w:rsidR="00E24662" w:rsidRPr="003062B1" w:rsidRDefault="00E24662" w:rsidP="00E24662">
            <w:pPr>
              <w:spacing w:line="240" w:lineRule="auto"/>
              <w:jc w:val="both"/>
              <w:rPr>
                <w:rFonts w:eastAsia="Times New Roman"/>
                <w:sz w:val="20"/>
                <w:szCs w:val="20"/>
                <w:lang w:eastAsia="lv-LV"/>
              </w:rPr>
            </w:pPr>
            <w:r w:rsidRPr="00381B03">
              <w:rPr>
                <w:rFonts w:eastAsia="Times New Roman"/>
                <w:sz w:val="20"/>
                <w:szCs w:val="20"/>
                <w:lang w:eastAsia="lv-LV"/>
              </w:rPr>
              <w:t>Pasākumam nav paredzamas ietekmes uz vides mērķi vai paredzamā ietekme ir nebūtiska saistībā ar pasākuma tiešajām un primārajām netiešajam sekām visā tā dzīves ciklā, ņemot vērā tā būtību, un tādējādi tas tiek uzskatīts par atbilstīgu NBK attiecībā uz attiecīgo mērķi</w:t>
            </w:r>
            <w:r>
              <w:rPr>
                <w:rFonts w:eastAsia="Times New Roman"/>
                <w:sz w:val="20"/>
                <w:szCs w:val="20"/>
                <w:lang w:eastAsia="lv-LV"/>
              </w:rPr>
              <w:t xml:space="preserve">. </w:t>
            </w:r>
            <w:r w:rsidRPr="00381B03">
              <w:rPr>
                <w:rFonts w:eastAsia="Times New Roman"/>
                <w:sz w:val="20"/>
                <w:szCs w:val="20"/>
                <w:lang w:eastAsia="lv-LV"/>
              </w:rPr>
              <w:t xml:space="preserve">Pasākuma īstenošanā tiks </w:t>
            </w:r>
            <w:r w:rsidR="00CD3223">
              <w:rPr>
                <w:rFonts w:eastAsia="Times New Roman"/>
                <w:sz w:val="20"/>
                <w:szCs w:val="20"/>
                <w:lang w:eastAsia="lv-LV"/>
              </w:rPr>
              <w:t xml:space="preserve">netieši </w:t>
            </w:r>
            <w:r w:rsidRPr="00381B03">
              <w:rPr>
                <w:rFonts w:eastAsia="Times New Roman"/>
                <w:sz w:val="20"/>
                <w:szCs w:val="20"/>
                <w:lang w:eastAsia="lv-LV"/>
              </w:rPr>
              <w:t xml:space="preserve">veicināta zaļā publiskā iepirkuma prasību ievērošana </w:t>
            </w:r>
            <w:r w:rsidR="00CD3223">
              <w:rPr>
                <w:rFonts w:eastAsia="Times New Roman"/>
                <w:sz w:val="20"/>
                <w:szCs w:val="20"/>
                <w:lang w:eastAsia="lv-LV"/>
              </w:rPr>
              <w:t xml:space="preserve">atbilstoši nacionālajā likumdošanā noteiktajam. </w:t>
            </w:r>
          </w:p>
        </w:tc>
      </w:tr>
      <w:tr w:rsidR="00E24662" w:rsidRPr="003062B1" w14:paraId="799CFD43" w14:textId="77777777" w:rsidTr="009B0A4F">
        <w:trPr>
          <w:trHeight w:val="38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1B3454FF" w14:textId="77777777" w:rsidR="00E24662" w:rsidRPr="003062B1" w:rsidRDefault="00E24662" w:rsidP="00E24662">
            <w:pPr>
              <w:spacing w:line="240" w:lineRule="auto"/>
              <w:jc w:val="both"/>
              <w:rPr>
                <w:rFonts w:eastAsia="Times New Roman"/>
                <w:b/>
                <w:bCs/>
                <w:sz w:val="20"/>
                <w:szCs w:val="20"/>
                <w:lang w:eastAsia="lv-LV"/>
              </w:rPr>
            </w:pPr>
            <w:r w:rsidRPr="003062B1">
              <w:rPr>
                <w:rFonts w:eastAsia="Times New Roman"/>
                <w:b/>
                <w:bCs/>
                <w:sz w:val="20"/>
                <w:szCs w:val="20"/>
                <w:lang w:eastAsia="lv-LV"/>
              </w:rPr>
              <w:t>Piesārņojuma novēršana un to kontrole gaisā, ūdenī vai zemē</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41AD80FF" w14:textId="77777777" w:rsidR="00E24662" w:rsidRPr="003062B1" w:rsidRDefault="00E24662" w:rsidP="00E24662">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383A7F9E" w14:textId="087217E4" w:rsidR="00E24662" w:rsidRPr="003062B1" w:rsidRDefault="00E24662" w:rsidP="00E24662">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373EA717" w14:textId="3A9BD937" w:rsidR="00E24662" w:rsidRPr="003062B1" w:rsidRDefault="00E24662" w:rsidP="00E24662">
            <w:pPr>
              <w:spacing w:line="240" w:lineRule="auto"/>
              <w:jc w:val="both"/>
              <w:rPr>
                <w:rFonts w:eastAsia="Times New Roman"/>
                <w:sz w:val="20"/>
                <w:szCs w:val="20"/>
                <w:highlight w:val="yellow"/>
                <w:lang w:eastAsia="lv-LV"/>
              </w:rPr>
            </w:pPr>
            <w:r w:rsidRPr="00381B03">
              <w:rPr>
                <w:rFonts w:eastAsia="Times New Roman"/>
                <w:sz w:val="20"/>
                <w:szCs w:val="20"/>
                <w:lang w:eastAsia="lv-LV"/>
              </w:rPr>
              <w:t>Pasākumam nav paredzamas ietekmes uz vides mērķi vai paredzamā ietekme ir nebūtiska saistībā ar pasākuma tiešajām un primārajām netiešajam sekām visā tā dzīves ciklā, ņemot vērā tā būtību, un tādējādi tas tiek uzskatīts par atbilstīgu NBK attiecībā uz attiecīgo mērķi</w:t>
            </w:r>
            <w:r>
              <w:rPr>
                <w:rFonts w:eastAsia="Times New Roman"/>
                <w:sz w:val="20"/>
                <w:szCs w:val="20"/>
                <w:lang w:eastAsia="lv-LV"/>
              </w:rPr>
              <w:t>.</w:t>
            </w:r>
          </w:p>
        </w:tc>
      </w:tr>
      <w:tr w:rsidR="00E24662" w:rsidRPr="003062B1" w14:paraId="5AD90D88" w14:textId="77777777" w:rsidTr="009B0A4F">
        <w:trPr>
          <w:trHeight w:val="386"/>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16ACE05D" w14:textId="77777777" w:rsidR="00E24662" w:rsidRPr="003062B1" w:rsidRDefault="00E24662" w:rsidP="00E24662">
            <w:pPr>
              <w:spacing w:line="240" w:lineRule="auto"/>
              <w:jc w:val="both"/>
              <w:rPr>
                <w:rFonts w:eastAsia="Times New Roman"/>
                <w:b/>
                <w:bCs/>
                <w:sz w:val="20"/>
                <w:szCs w:val="20"/>
                <w:lang w:eastAsia="lv-LV"/>
              </w:rPr>
            </w:pPr>
            <w:r w:rsidRPr="003062B1">
              <w:rPr>
                <w:rFonts w:eastAsia="Times New Roman"/>
                <w:b/>
                <w:bCs/>
                <w:sz w:val="20"/>
                <w:szCs w:val="20"/>
                <w:lang w:eastAsia="lv-LV"/>
              </w:rPr>
              <w:t>Bioloģiskās daudzveidības un ekosistēmu aizsardzība un atjaunošana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01280E5B" w14:textId="77777777" w:rsidR="00E24662" w:rsidRPr="003062B1" w:rsidRDefault="00E24662" w:rsidP="00E24662">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78BB5FDE" w14:textId="1C0B4A8A" w:rsidR="00E24662" w:rsidRPr="003062B1" w:rsidRDefault="00E24662" w:rsidP="00E24662">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bottom"/>
          </w:tcPr>
          <w:p w14:paraId="4759CB4C" w14:textId="07E8F657" w:rsidR="00E24662" w:rsidRPr="003062B1" w:rsidRDefault="00E24662" w:rsidP="00E24662">
            <w:pPr>
              <w:spacing w:line="240" w:lineRule="auto"/>
              <w:jc w:val="both"/>
              <w:rPr>
                <w:rFonts w:eastAsia="Times New Roman"/>
                <w:sz w:val="20"/>
                <w:szCs w:val="20"/>
                <w:lang w:eastAsia="lv-LV"/>
              </w:rPr>
            </w:pPr>
            <w:r w:rsidRPr="00381B03">
              <w:rPr>
                <w:rFonts w:eastAsia="Times New Roman"/>
                <w:sz w:val="20"/>
                <w:szCs w:val="20"/>
                <w:lang w:eastAsia="lv-LV"/>
              </w:rPr>
              <w:t>Pasākumam nav paredzamas ietekmes uz vides mērķi vai paredzamā ietekme ir nebūtiska saistībā ar pasākuma tiešajām un primārajām netiešajam sekām visā tā dzīves ciklā, ņemot vērā tā būtību, un tādējādi tas tiek uzskatīts par atbilstīgu NBK attiecībā uz attiecīgo mērķi</w:t>
            </w:r>
            <w:r>
              <w:rPr>
                <w:rFonts w:eastAsia="Times New Roman"/>
                <w:sz w:val="20"/>
                <w:szCs w:val="20"/>
                <w:lang w:eastAsia="lv-LV"/>
              </w:rPr>
              <w:t>.</w:t>
            </w:r>
          </w:p>
        </w:tc>
      </w:tr>
    </w:tbl>
    <w:p w14:paraId="53E8FBF6" w14:textId="77777777" w:rsidR="003062B1" w:rsidRDefault="003062B1" w:rsidP="003062B1">
      <w:pPr>
        <w:spacing w:line="240" w:lineRule="auto"/>
        <w:rPr>
          <w:rFonts w:eastAsia="Times New Roman"/>
          <w:b/>
          <w:sz w:val="20"/>
          <w:szCs w:val="20"/>
        </w:rPr>
      </w:pPr>
    </w:p>
    <w:p w14:paraId="2C16F93D" w14:textId="77777777" w:rsidR="003062B1" w:rsidRDefault="003062B1" w:rsidP="003062B1">
      <w:pPr>
        <w:spacing w:line="240" w:lineRule="auto"/>
        <w:rPr>
          <w:rFonts w:eastAsia="Times New Roman"/>
          <w:b/>
          <w:sz w:val="20"/>
          <w:szCs w:val="20"/>
        </w:rPr>
      </w:pPr>
    </w:p>
    <w:p w14:paraId="08647015" w14:textId="77777777" w:rsidR="003062B1" w:rsidRDefault="003062B1" w:rsidP="003062B1">
      <w:pPr>
        <w:spacing w:line="240" w:lineRule="auto"/>
        <w:rPr>
          <w:rFonts w:eastAsia="Times New Roman"/>
          <w:b/>
          <w:sz w:val="20"/>
          <w:szCs w:val="20"/>
        </w:rPr>
      </w:pPr>
      <w:r>
        <w:rPr>
          <w:rFonts w:eastAsia="Times New Roman"/>
          <w:b/>
          <w:sz w:val="20"/>
          <w:szCs w:val="20"/>
        </w:rPr>
        <w:t>Novērtējuma 2.daļa</w:t>
      </w:r>
    </w:p>
    <w:tbl>
      <w:tblPr>
        <w:tblW w:w="10627" w:type="dxa"/>
        <w:tblLayout w:type="fixed"/>
        <w:tblCellMar>
          <w:left w:w="10" w:type="dxa"/>
          <w:right w:w="10" w:type="dxa"/>
        </w:tblCellMar>
        <w:tblLook w:val="04A0" w:firstRow="1" w:lastRow="0" w:firstColumn="1" w:lastColumn="0" w:noHBand="0" w:noVBand="1"/>
      </w:tblPr>
      <w:tblGrid>
        <w:gridCol w:w="2977"/>
        <w:gridCol w:w="709"/>
        <w:gridCol w:w="6941"/>
      </w:tblGrid>
      <w:tr w:rsidR="00336337" w:rsidRPr="003062B1" w14:paraId="421A624F" w14:textId="77777777" w:rsidTr="00336337">
        <w:trPr>
          <w:trHeight w:val="3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102C7DB8" w14:textId="77777777" w:rsidR="00336337" w:rsidRPr="003062B1" w:rsidRDefault="00336337" w:rsidP="00336337">
            <w:pPr>
              <w:spacing w:line="240" w:lineRule="auto"/>
              <w:jc w:val="center"/>
              <w:rPr>
                <w:rFonts w:eastAsia="Times New Roman"/>
                <w:b/>
                <w:bCs/>
                <w:sz w:val="20"/>
                <w:szCs w:val="20"/>
                <w:lang w:eastAsia="lv-LV"/>
              </w:rPr>
            </w:pPr>
            <w:r w:rsidRPr="003062B1">
              <w:rPr>
                <w:rFonts w:eastAsia="Times New Roman"/>
                <w:b/>
                <w:bCs/>
                <w:sz w:val="20"/>
                <w:szCs w:val="20"/>
                <w:lang w:eastAsia="lv-LV"/>
              </w:rPr>
              <w:t>Jautājums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C5E0B3" w:themeFill="accent6" w:themeFillTint="66"/>
            <w:noWrap/>
            <w:tcMar>
              <w:top w:w="15" w:type="dxa"/>
              <w:left w:w="108" w:type="dxa"/>
              <w:bottom w:w="15" w:type="dxa"/>
              <w:right w:w="108" w:type="dxa"/>
            </w:tcMar>
            <w:vAlign w:val="center"/>
            <w:hideMark/>
          </w:tcPr>
          <w:p w14:paraId="15DFB624" w14:textId="77777777" w:rsidR="00336337" w:rsidRPr="003062B1" w:rsidRDefault="00336337" w:rsidP="003062B1">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r w:rsidR="00AC65B8">
              <w:rPr>
                <w:rStyle w:val="FootnoteReference"/>
                <w:rFonts w:eastAsia="Times New Roman"/>
                <w:b/>
                <w:bCs/>
                <w:sz w:val="20"/>
                <w:szCs w:val="20"/>
                <w:lang w:eastAsia="lv-LV"/>
              </w:rPr>
              <w:footnoteReference w:id="1"/>
            </w: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425B42B1" w14:textId="77777777" w:rsidR="00336337" w:rsidRPr="003062B1" w:rsidRDefault="00336337" w:rsidP="00336337">
            <w:pPr>
              <w:spacing w:line="240" w:lineRule="auto"/>
              <w:jc w:val="center"/>
              <w:rPr>
                <w:rFonts w:eastAsia="Times New Roman"/>
                <w:b/>
                <w:bCs/>
                <w:sz w:val="20"/>
                <w:szCs w:val="20"/>
                <w:lang w:eastAsia="lv-LV"/>
              </w:rPr>
            </w:pPr>
            <w:r w:rsidRPr="003062B1">
              <w:rPr>
                <w:rFonts w:eastAsia="Times New Roman"/>
                <w:b/>
                <w:bCs/>
                <w:sz w:val="20"/>
                <w:szCs w:val="20"/>
                <w:lang w:eastAsia="lv-LV"/>
              </w:rPr>
              <w:t xml:space="preserve">Detalizēts </w:t>
            </w:r>
            <w:proofErr w:type="spellStart"/>
            <w:r w:rsidRPr="003062B1">
              <w:rPr>
                <w:rFonts w:eastAsia="Times New Roman"/>
                <w:b/>
                <w:bCs/>
                <w:sz w:val="20"/>
                <w:szCs w:val="20"/>
                <w:lang w:eastAsia="lv-LV"/>
              </w:rPr>
              <w:t>izvērtējums</w:t>
            </w:r>
            <w:proofErr w:type="spellEnd"/>
            <w:r>
              <w:rPr>
                <w:rFonts w:eastAsia="Times New Roman"/>
                <w:b/>
                <w:bCs/>
                <w:sz w:val="20"/>
                <w:szCs w:val="20"/>
                <w:lang w:eastAsia="lv-LV"/>
              </w:rPr>
              <w:t xml:space="preserve"> (ja novērtējuma 1.daļā novērtējums ir “JĀ”)</w:t>
            </w:r>
          </w:p>
        </w:tc>
      </w:tr>
      <w:tr w:rsidR="00336337" w:rsidRPr="003062B1" w14:paraId="3B18154F" w14:textId="77777777" w:rsidTr="00336337">
        <w:trPr>
          <w:trHeight w:val="907"/>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093A3AA8" w14:textId="77777777" w:rsidR="00336337" w:rsidRPr="003062B1" w:rsidRDefault="00336337" w:rsidP="00336337">
            <w:pPr>
              <w:spacing w:line="240" w:lineRule="auto"/>
              <w:jc w:val="both"/>
              <w:rPr>
                <w:sz w:val="20"/>
                <w:szCs w:val="20"/>
              </w:rPr>
            </w:pPr>
            <w:r w:rsidRPr="003062B1">
              <w:rPr>
                <w:rFonts w:eastAsia="Times New Roman"/>
                <w:b/>
                <w:bCs/>
                <w:sz w:val="20"/>
                <w:szCs w:val="20"/>
                <w:lang w:eastAsia="lv-LV"/>
              </w:rPr>
              <w:t xml:space="preserve">Klimata pārmaiņu mazināšana. </w:t>
            </w:r>
            <w:r w:rsidRPr="003062B1">
              <w:rPr>
                <w:rFonts w:eastAsia="Times New Roman"/>
                <w:sz w:val="20"/>
                <w:szCs w:val="20"/>
                <w:lang w:eastAsia="lv-LV"/>
              </w:rPr>
              <w:t>Vai paredzams, ka pasākums radīs ievērojamas SEG emisijas?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19E8FD39" w14:textId="77777777" w:rsidR="00336337" w:rsidRPr="003062B1" w:rsidRDefault="00336337" w:rsidP="009B0A4F">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1A474468" w14:textId="085AE9CC" w:rsidR="00336337" w:rsidRPr="003062B1" w:rsidRDefault="00BD279B" w:rsidP="009B0A4F">
            <w:pPr>
              <w:spacing w:line="240" w:lineRule="auto"/>
              <w:rPr>
                <w:sz w:val="20"/>
                <w:szCs w:val="20"/>
                <w:lang w:eastAsia="lv-LV"/>
              </w:rPr>
            </w:pPr>
            <w:r w:rsidRPr="00BD279B">
              <w:rPr>
                <w:sz w:val="20"/>
                <w:szCs w:val="20"/>
                <w:lang w:eastAsia="lv-LV"/>
              </w:rPr>
              <w:t>Skatīt I sadaļas informāciju.</w:t>
            </w:r>
          </w:p>
        </w:tc>
      </w:tr>
      <w:tr w:rsidR="00336337" w:rsidRPr="003062B1" w14:paraId="5DA6A7F1" w14:textId="77777777" w:rsidTr="00336337">
        <w:trPr>
          <w:trHeight w:val="168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25F65523" w14:textId="77777777" w:rsidR="00336337" w:rsidRDefault="00336337" w:rsidP="00336337">
            <w:pPr>
              <w:spacing w:line="240" w:lineRule="auto"/>
              <w:rPr>
                <w:rFonts w:eastAsia="Times New Roman"/>
                <w:b/>
                <w:bCs/>
                <w:sz w:val="20"/>
                <w:szCs w:val="20"/>
                <w:lang w:eastAsia="lv-LV"/>
              </w:rPr>
            </w:pPr>
            <w:r w:rsidRPr="003062B1">
              <w:rPr>
                <w:rFonts w:eastAsia="Times New Roman"/>
                <w:b/>
                <w:bCs/>
                <w:sz w:val="20"/>
                <w:szCs w:val="20"/>
                <w:lang w:eastAsia="lv-LV"/>
              </w:rPr>
              <w:t xml:space="preserve">Pielāgošanās klimata pārmaiņām. </w:t>
            </w:r>
          </w:p>
          <w:p w14:paraId="762CE698" w14:textId="77777777" w:rsidR="00336337" w:rsidRPr="003062B1" w:rsidRDefault="00336337" w:rsidP="00336337">
            <w:pPr>
              <w:spacing w:line="240" w:lineRule="auto"/>
              <w:jc w:val="both"/>
              <w:rPr>
                <w:sz w:val="20"/>
                <w:szCs w:val="20"/>
              </w:rPr>
            </w:pPr>
            <w:r w:rsidRPr="003062B1">
              <w:rPr>
                <w:rFonts w:eastAsia="Times New Roman"/>
                <w:sz w:val="20"/>
                <w:szCs w:val="20"/>
                <w:lang w:eastAsia="lv-LV"/>
              </w:rPr>
              <w:t>Vai paredzams, ka pasākums izraisīs pašreizējā klimata un gaidāmā nākotnes klimata negatīvās ietekmes palielināšanos uz pašu pasākumu vai uz cilvēku, dabu vai aktīviem?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33974EFA" w14:textId="77777777" w:rsidR="00336337" w:rsidRPr="003062B1" w:rsidRDefault="00336337" w:rsidP="009B0A4F">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4EBDAD1A" w14:textId="0103CBF1" w:rsidR="00336337" w:rsidRPr="003062B1" w:rsidRDefault="00BD279B" w:rsidP="009B0A4F">
            <w:pPr>
              <w:spacing w:line="240" w:lineRule="auto"/>
              <w:rPr>
                <w:sz w:val="20"/>
                <w:szCs w:val="20"/>
                <w:lang w:eastAsia="lv-LV"/>
              </w:rPr>
            </w:pPr>
            <w:r w:rsidRPr="00BD279B">
              <w:rPr>
                <w:sz w:val="20"/>
                <w:szCs w:val="20"/>
                <w:lang w:eastAsia="lv-LV"/>
              </w:rPr>
              <w:t>Skatīt I sadaļas informāciju.</w:t>
            </w:r>
          </w:p>
        </w:tc>
      </w:tr>
      <w:tr w:rsidR="00336337" w:rsidRPr="003062B1" w14:paraId="0078196C" w14:textId="77777777" w:rsidTr="00336337">
        <w:trPr>
          <w:trHeight w:val="1676"/>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5D85BF29" w14:textId="77777777" w:rsidR="00336337" w:rsidRDefault="00336337" w:rsidP="00336337">
            <w:pPr>
              <w:spacing w:line="240" w:lineRule="auto"/>
              <w:jc w:val="both"/>
              <w:rPr>
                <w:rFonts w:eastAsia="Times New Roman"/>
                <w:b/>
                <w:bCs/>
                <w:sz w:val="20"/>
                <w:szCs w:val="20"/>
                <w:lang w:eastAsia="lv-LV"/>
              </w:rPr>
            </w:pPr>
            <w:r w:rsidRPr="003062B1">
              <w:rPr>
                <w:rFonts w:eastAsia="Times New Roman"/>
                <w:b/>
                <w:bCs/>
                <w:sz w:val="20"/>
                <w:szCs w:val="20"/>
                <w:lang w:eastAsia="lv-LV"/>
              </w:rPr>
              <w:lastRenderedPageBreak/>
              <w:t xml:space="preserve">Ilgtspējīga ūdens un jūras resursu izmantošana un aizsardzība. </w:t>
            </w:r>
          </w:p>
          <w:p w14:paraId="6F037656" w14:textId="77777777" w:rsidR="00336337" w:rsidRDefault="00336337" w:rsidP="00336337">
            <w:pPr>
              <w:spacing w:line="240" w:lineRule="auto"/>
              <w:jc w:val="both"/>
              <w:rPr>
                <w:rFonts w:eastAsia="Times New Roman"/>
                <w:sz w:val="20"/>
                <w:szCs w:val="20"/>
                <w:lang w:eastAsia="lv-LV"/>
              </w:rPr>
            </w:pPr>
            <w:r w:rsidRPr="003062B1">
              <w:rPr>
                <w:rFonts w:eastAsia="Times New Roman"/>
                <w:sz w:val="20"/>
                <w:szCs w:val="20"/>
                <w:lang w:eastAsia="lv-LV"/>
              </w:rPr>
              <w:t xml:space="preserve">Vai paredzams, ka pasākums kaitēs: </w:t>
            </w:r>
          </w:p>
          <w:p w14:paraId="72DFB767" w14:textId="77777777" w:rsidR="00336337" w:rsidRDefault="00336337" w:rsidP="00336337">
            <w:pPr>
              <w:spacing w:line="240" w:lineRule="auto"/>
              <w:jc w:val="both"/>
              <w:rPr>
                <w:rFonts w:eastAsia="Times New Roman"/>
                <w:sz w:val="20"/>
                <w:szCs w:val="20"/>
                <w:lang w:eastAsia="lv-LV"/>
              </w:rPr>
            </w:pPr>
            <w:r w:rsidRPr="003062B1">
              <w:rPr>
                <w:rFonts w:eastAsia="Times New Roman"/>
                <w:sz w:val="20"/>
                <w:szCs w:val="20"/>
                <w:lang w:eastAsia="lv-LV"/>
              </w:rPr>
              <w:t xml:space="preserve">(i) ūdensobjektu labam stāvoklim vai to labam ekoloģiskajam potenciālam, ieskaitot virszemes ūdeņus un gruntsūdeņus; vai </w:t>
            </w:r>
          </w:p>
          <w:p w14:paraId="0B8BD57E" w14:textId="77777777" w:rsidR="00336337" w:rsidRPr="003062B1" w:rsidRDefault="00336337" w:rsidP="00336337">
            <w:pPr>
              <w:spacing w:line="240" w:lineRule="auto"/>
              <w:jc w:val="both"/>
              <w:rPr>
                <w:sz w:val="20"/>
                <w:szCs w:val="20"/>
              </w:rPr>
            </w:pPr>
            <w:r w:rsidRPr="003062B1">
              <w:rPr>
                <w:rFonts w:eastAsia="Times New Roman"/>
                <w:sz w:val="20"/>
                <w:szCs w:val="20"/>
                <w:lang w:eastAsia="lv-LV"/>
              </w:rPr>
              <w:t>(ii) jūras ūdeņu labam vides stāvoklim?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0E8A0BFB" w14:textId="77777777" w:rsidR="00336337" w:rsidRPr="003062B1" w:rsidRDefault="00336337" w:rsidP="009B0A4F">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60FA616A" w14:textId="14B1E832" w:rsidR="00336337" w:rsidRPr="003062B1" w:rsidRDefault="00BD279B" w:rsidP="009B0A4F">
            <w:pPr>
              <w:pStyle w:val="ListParagraph"/>
              <w:spacing w:line="240" w:lineRule="auto"/>
              <w:ind w:left="173"/>
              <w:rPr>
                <w:rFonts w:ascii="Times New Roman" w:hAnsi="Times New Roman" w:cs="Times New Roman"/>
                <w:sz w:val="20"/>
                <w:szCs w:val="20"/>
                <w:lang w:val="lv-LV" w:eastAsia="lv-LV"/>
              </w:rPr>
            </w:pPr>
            <w:r w:rsidRPr="00BD279B">
              <w:rPr>
                <w:rFonts w:ascii="Times New Roman" w:hAnsi="Times New Roman" w:cs="Times New Roman"/>
                <w:sz w:val="20"/>
                <w:szCs w:val="20"/>
                <w:lang w:val="lv-LV" w:eastAsia="lv-LV"/>
              </w:rPr>
              <w:t>Skatīt I sadaļas informāciju.</w:t>
            </w:r>
          </w:p>
        </w:tc>
      </w:tr>
      <w:tr w:rsidR="00336337" w:rsidRPr="003062B1" w14:paraId="6176401D" w14:textId="77777777" w:rsidTr="00336337">
        <w:trPr>
          <w:trHeight w:val="687"/>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1A73E5A8" w14:textId="77777777" w:rsidR="00336337" w:rsidRDefault="00336337" w:rsidP="00336337">
            <w:pPr>
              <w:spacing w:line="240" w:lineRule="auto"/>
              <w:jc w:val="both"/>
              <w:rPr>
                <w:rFonts w:eastAsia="Times New Roman"/>
                <w:sz w:val="20"/>
                <w:szCs w:val="20"/>
                <w:lang w:eastAsia="lv-LV"/>
              </w:rPr>
            </w:pPr>
            <w:r w:rsidRPr="003062B1">
              <w:rPr>
                <w:rFonts w:eastAsia="Times New Roman"/>
                <w:b/>
                <w:bCs/>
                <w:sz w:val="20"/>
                <w:szCs w:val="20"/>
                <w:lang w:eastAsia="lv-LV"/>
              </w:rPr>
              <w:t xml:space="preserve">Pāreja uz aprites ekonomiku, ieskaitot atkritumu rašanās novēršanu un to </w:t>
            </w:r>
            <w:proofErr w:type="spellStart"/>
            <w:r w:rsidRPr="003062B1">
              <w:rPr>
                <w:rFonts w:eastAsia="Times New Roman"/>
                <w:b/>
                <w:bCs/>
                <w:sz w:val="20"/>
                <w:szCs w:val="20"/>
                <w:lang w:eastAsia="lv-LV"/>
              </w:rPr>
              <w:t>reciklēšanu</w:t>
            </w:r>
            <w:proofErr w:type="spellEnd"/>
            <w:r w:rsidRPr="003062B1">
              <w:rPr>
                <w:rFonts w:eastAsia="Times New Roman"/>
                <w:sz w:val="20"/>
                <w:szCs w:val="20"/>
                <w:lang w:eastAsia="lv-LV"/>
              </w:rPr>
              <w:t xml:space="preserve">. </w:t>
            </w:r>
          </w:p>
          <w:p w14:paraId="6B3E11F5" w14:textId="77777777" w:rsidR="00336337" w:rsidRDefault="00336337" w:rsidP="00336337">
            <w:pPr>
              <w:spacing w:line="240" w:lineRule="auto"/>
              <w:jc w:val="both"/>
              <w:rPr>
                <w:rFonts w:eastAsia="Times New Roman"/>
                <w:sz w:val="20"/>
                <w:szCs w:val="20"/>
                <w:lang w:eastAsia="lv-LV"/>
              </w:rPr>
            </w:pPr>
            <w:r w:rsidRPr="003062B1">
              <w:rPr>
                <w:rFonts w:eastAsia="Times New Roman"/>
                <w:sz w:val="20"/>
                <w:szCs w:val="20"/>
                <w:lang w:eastAsia="lv-LV"/>
              </w:rPr>
              <w:t xml:space="preserve">Vai paredzams, ka pasākums: </w:t>
            </w:r>
          </w:p>
          <w:p w14:paraId="4743C4A0" w14:textId="77777777" w:rsidR="00336337" w:rsidRPr="003062B1" w:rsidRDefault="00336337" w:rsidP="00336337">
            <w:pPr>
              <w:spacing w:line="240" w:lineRule="auto"/>
              <w:jc w:val="both"/>
              <w:rPr>
                <w:sz w:val="20"/>
                <w:szCs w:val="20"/>
              </w:rPr>
            </w:pPr>
            <w:r w:rsidRPr="003062B1">
              <w:rPr>
                <w:rFonts w:eastAsia="Times New Roman"/>
                <w:sz w:val="20"/>
                <w:szCs w:val="20"/>
                <w:lang w:eastAsia="lv-LV"/>
              </w:rPr>
              <w:t xml:space="preserve">(i) būtiski palielinās atkritumu rašanos, </w:t>
            </w:r>
            <w:proofErr w:type="spellStart"/>
            <w:r w:rsidRPr="003062B1">
              <w:rPr>
                <w:rFonts w:eastAsia="Times New Roman"/>
                <w:sz w:val="20"/>
                <w:szCs w:val="20"/>
                <w:lang w:eastAsia="lv-LV"/>
              </w:rPr>
              <w:t>incinerāciju</w:t>
            </w:r>
            <w:proofErr w:type="spellEnd"/>
            <w:r w:rsidRPr="003062B1">
              <w:rPr>
                <w:rFonts w:eastAsia="Times New Roman"/>
                <w:sz w:val="20"/>
                <w:szCs w:val="20"/>
                <w:lang w:eastAsia="lv-LV"/>
              </w:rPr>
              <w:t xml:space="preserve"> vai apglabāšanu, izņemot nepārstrādājamu bīstamo atkritumu </w:t>
            </w:r>
            <w:proofErr w:type="spellStart"/>
            <w:r w:rsidRPr="003062B1">
              <w:rPr>
                <w:rFonts w:eastAsia="Times New Roman"/>
                <w:sz w:val="20"/>
                <w:szCs w:val="20"/>
                <w:lang w:eastAsia="lv-LV"/>
              </w:rPr>
              <w:t>incinerāciju</w:t>
            </w:r>
            <w:proofErr w:type="spellEnd"/>
            <w:r w:rsidRPr="003062B1">
              <w:rPr>
                <w:rFonts w:eastAsia="Times New Roman"/>
                <w:sz w:val="20"/>
                <w:szCs w:val="20"/>
                <w:lang w:eastAsia="lv-LV"/>
              </w:rPr>
              <w:t>; vai</w:t>
            </w:r>
            <w:r w:rsidRPr="003062B1">
              <w:rPr>
                <w:rFonts w:eastAsia="Times New Roman"/>
                <w:sz w:val="20"/>
                <w:szCs w:val="20"/>
                <w:lang w:eastAsia="lv-LV"/>
              </w:rPr>
              <w:br/>
              <w:t xml:space="preserve">(ii) dabas resursu tiešā vai netiešā izmantošanā jebkurā to aprites cikla posmā radīs būtisku </w:t>
            </w:r>
            <w:proofErr w:type="spellStart"/>
            <w:r w:rsidRPr="003062B1">
              <w:rPr>
                <w:rFonts w:eastAsia="Times New Roman"/>
                <w:sz w:val="20"/>
                <w:szCs w:val="20"/>
                <w:lang w:eastAsia="lv-LV"/>
              </w:rPr>
              <w:t>neefektivitāti</w:t>
            </w:r>
            <w:proofErr w:type="spellEnd"/>
            <w:r w:rsidRPr="003062B1">
              <w:rPr>
                <w:rFonts w:eastAsia="Times New Roman"/>
                <w:sz w:val="20"/>
                <w:szCs w:val="20"/>
                <w:lang w:eastAsia="lv-LV"/>
              </w:rPr>
              <w:t>, kas netiek samazināta līdz minimumam ar atbilstošiem pasākumiem; vai</w:t>
            </w:r>
            <w:r w:rsidRPr="003062B1">
              <w:rPr>
                <w:rFonts w:eastAsia="Times New Roman"/>
                <w:sz w:val="20"/>
                <w:szCs w:val="20"/>
                <w:lang w:eastAsia="lv-LV"/>
              </w:rPr>
              <w:br/>
              <w:t>(iii) radīs būtisku un ilgtermiņa kaitējumu videi attiecībā uz aprites ekonomiku?</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0DDAFD7A" w14:textId="77777777" w:rsidR="00336337" w:rsidRPr="003062B1" w:rsidRDefault="00336337" w:rsidP="009B0A4F">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253AF283" w14:textId="040FEAFE" w:rsidR="00336337" w:rsidRPr="003062B1" w:rsidRDefault="00BD279B" w:rsidP="009B0A4F">
            <w:pPr>
              <w:suppressAutoHyphens/>
              <w:autoSpaceDN w:val="0"/>
              <w:spacing w:line="240" w:lineRule="auto"/>
              <w:jc w:val="both"/>
              <w:textAlignment w:val="baseline"/>
              <w:rPr>
                <w:rFonts w:eastAsia="Times New Roman"/>
                <w:sz w:val="20"/>
                <w:szCs w:val="20"/>
                <w:lang w:eastAsia="lv-LV"/>
              </w:rPr>
            </w:pPr>
            <w:r w:rsidRPr="00BD279B">
              <w:rPr>
                <w:rFonts w:eastAsia="Times New Roman"/>
                <w:sz w:val="20"/>
                <w:szCs w:val="20"/>
                <w:lang w:eastAsia="lv-LV"/>
              </w:rPr>
              <w:t>Skatīt I sadaļas informāciju.</w:t>
            </w:r>
          </w:p>
        </w:tc>
      </w:tr>
      <w:tr w:rsidR="00336337" w:rsidRPr="003062B1" w14:paraId="124A7C70" w14:textId="77777777" w:rsidTr="00336337">
        <w:trPr>
          <w:trHeight w:val="54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10867F0A" w14:textId="77777777" w:rsidR="00336337" w:rsidRDefault="00336337" w:rsidP="00336337">
            <w:pPr>
              <w:spacing w:line="240" w:lineRule="auto"/>
              <w:jc w:val="both"/>
              <w:rPr>
                <w:rFonts w:eastAsia="Times New Roman"/>
                <w:b/>
                <w:bCs/>
                <w:sz w:val="20"/>
                <w:szCs w:val="20"/>
                <w:lang w:eastAsia="lv-LV"/>
              </w:rPr>
            </w:pPr>
            <w:r w:rsidRPr="003062B1">
              <w:rPr>
                <w:rFonts w:eastAsia="Times New Roman"/>
                <w:b/>
                <w:bCs/>
                <w:sz w:val="20"/>
                <w:szCs w:val="20"/>
                <w:lang w:eastAsia="lv-LV"/>
              </w:rPr>
              <w:t xml:space="preserve">Piesārņojuma novēršana un kontrole. </w:t>
            </w:r>
          </w:p>
          <w:p w14:paraId="12C468B2" w14:textId="77777777" w:rsidR="00336337" w:rsidRPr="003062B1" w:rsidRDefault="00336337" w:rsidP="00336337">
            <w:pPr>
              <w:spacing w:line="240" w:lineRule="auto"/>
              <w:jc w:val="both"/>
              <w:rPr>
                <w:sz w:val="20"/>
                <w:szCs w:val="20"/>
              </w:rPr>
            </w:pPr>
            <w:r w:rsidRPr="003062B1">
              <w:rPr>
                <w:rFonts w:eastAsia="Times New Roman"/>
                <w:sz w:val="20"/>
                <w:szCs w:val="20"/>
                <w:lang w:eastAsia="lv-LV"/>
              </w:rPr>
              <w:t>Vai paredzams, ka pasākums ievērojami palielinās piesārņotāju emisijas gaisā, ūdenī vai zemē?</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13F121C6" w14:textId="77777777" w:rsidR="00336337" w:rsidRPr="003062B1" w:rsidRDefault="00336337" w:rsidP="009B0A4F">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24A969BF" w14:textId="0C140C2F" w:rsidR="00336337" w:rsidRPr="003062B1" w:rsidRDefault="00BD279B" w:rsidP="009B0A4F">
            <w:pPr>
              <w:suppressAutoHyphens/>
              <w:autoSpaceDN w:val="0"/>
              <w:spacing w:line="240" w:lineRule="auto"/>
              <w:jc w:val="both"/>
              <w:textAlignment w:val="baseline"/>
              <w:rPr>
                <w:sz w:val="20"/>
                <w:szCs w:val="20"/>
              </w:rPr>
            </w:pPr>
            <w:r w:rsidRPr="00BD279B">
              <w:rPr>
                <w:sz w:val="20"/>
                <w:szCs w:val="20"/>
              </w:rPr>
              <w:t>Skatīt I sadaļas informāciju.</w:t>
            </w:r>
          </w:p>
        </w:tc>
      </w:tr>
      <w:tr w:rsidR="00336337" w:rsidRPr="003062B1" w14:paraId="51E729E5" w14:textId="77777777" w:rsidTr="00336337">
        <w:trPr>
          <w:trHeight w:val="1679"/>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4E948311" w14:textId="77777777" w:rsidR="00336337" w:rsidRDefault="00336337" w:rsidP="00336337">
            <w:pPr>
              <w:spacing w:line="240" w:lineRule="auto"/>
              <w:jc w:val="both"/>
              <w:rPr>
                <w:rFonts w:eastAsia="Times New Roman"/>
                <w:sz w:val="20"/>
                <w:szCs w:val="20"/>
                <w:lang w:eastAsia="lv-LV"/>
              </w:rPr>
            </w:pPr>
            <w:r w:rsidRPr="003062B1">
              <w:rPr>
                <w:rFonts w:eastAsia="Times New Roman"/>
                <w:b/>
                <w:bCs/>
                <w:sz w:val="20"/>
                <w:szCs w:val="20"/>
                <w:lang w:eastAsia="lv-LV"/>
              </w:rPr>
              <w:t>Bioloģiskās daudzveidības un ekosistēmu aizsardzība un atjaunošana.</w:t>
            </w:r>
            <w:r w:rsidRPr="003062B1">
              <w:rPr>
                <w:rFonts w:eastAsia="Times New Roman"/>
                <w:sz w:val="20"/>
                <w:szCs w:val="20"/>
                <w:lang w:eastAsia="lv-LV"/>
              </w:rPr>
              <w:t xml:space="preserve"> </w:t>
            </w:r>
          </w:p>
          <w:p w14:paraId="32750DBA" w14:textId="77777777" w:rsidR="00336337" w:rsidRPr="003062B1" w:rsidRDefault="00336337" w:rsidP="00336337">
            <w:pPr>
              <w:spacing w:line="240" w:lineRule="auto"/>
              <w:jc w:val="both"/>
              <w:rPr>
                <w:sz w:val="20"/>
                <w:szCs w:val="20"/>
              </w:rPr>
            </w:pPr>
            <w:r w:rsidRPr="003062B1">
              <w:rPr>
                <w:rFonts w:eastAsia="Times New Roman"/>
                <w:sz w:val="20"/>
                <w:szCs w:val="20"/>
                <w:lang w:eastAsia="lv-LV"/>
              </w:rPr>
              <w:t>Vai paredzams, ka pasākums:</w:t>
            </w:r>
            <w:r w:rsidRPr="003062B1">
              <w:rPr>
                <w:rFonts w:eastAsia="Times New Roman"/>
                <w:sz w:val="20"/>
                <w:szCs w:val="20"/>
                <w:lang w:eastAsia="lv-LV"/>
              </w:rPr>
              <w:br/>
              <w:t>(i) būtiski kaitēs ekosistēmu labam stāvoklim un noturībai; vai (ii) kaitēs dzīvotņu un sugu, tostarp Savienības nozīmes dzīvotņu un sugu, aizsardzības statusam?</w:t>
            </w:r>
          </w:p>
        </w:tc>
        <w:tc>
          <w:tcPr>
            <w:tcW w:w="709" w:type="dxa"/>
            <w:tcBorders>
              <w:top w:val="single" w:sz="4" w:space="0" w:color="000000" w:themeColor="text1"/>
              <w:left w:val="single" w:sz="4" w:space="0" w:color="000000" w:themeColor="text1"/>
              <w:bottom w:val="single" w:sz="4" w:space="0" w:color="000000" w:themeColor="text1"/>
              <w:right w:val="nil"/>
            </w:tcBorders>
            <w:tcMar>
              <w:top w:w="15" w:type="dxa"/>
              <w:left w:w="108" w:type="dxa"/>
              <w:bottom w:w="15" w:type="dxa"/>
              <w:right w:w="108" w:type="dxa"/>
            </w:tcMar>
            <w:vAlign w:val="center"/>
          </w:tcPr>
          <w:p w14:paraId="4F9C5749" w14:textId="77777777" w:rsidR="00336337" w:rsidRPr="003062B1" w:rsidRDefault="00336337" w:rsidP="009B0A4F">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3BCD66A2" w14:textId="6F8193B3" w:rsidR="00336337" w:rsidRPr="003062B1" w:rsidRDefault="00BD279B" w:rsidP="009B0A4F">
            <w:pPr>
              <w:spacing w:line="240" w:lineRule="auto"/>
              <w:rPr>
                <w:sz w:val="20"/>
                <w:szCs w:val="20"/>
                <w:lang w:eastAsia="lv-LV"/>
              </w:rPr>
            </w:pPr>
            <w:r w:rsidRPr="00BD279B">
              <w:rPr>
                <w:sz w:val="20"/>
                <w:szCs w:val="20"/>
                <w:lang w:eastAsia="lv-LV"/>
              </w:rPr>
              <w:t>Skatīt I sadaļas informāciju.</w:t>
            </w:r>
          </w:p>
        </w:tc>
      </w:tr>
    </w:tbl>
    <w:p w14:paraId="2C3F1640" w14:textId="77777777" w:rsidR="003062B1" w:rsidRDefault="003062B1" w:rsidP="003062B1">
      <w:pPr>
        <w:spacing w:line="240" w:lineRule="auto"/>
        <w:rPr>
          <w:rFonts w:eastAsia="Times New Roman"/>
          <w:b/>
          <w:sz w:val="20"/>
          <w:szCs w:val="20"/>
        </w:rPr>
      </w:pPr>
    </w:p>
    <w:sectPr w:rsidR="003062B1" w:rsidSect="003062B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D9EB2" w14:textId="77777777" w:rsidR="004E1191" w:rsidRDefault="004E1191" w:rsidP="003062B1">
      <w:pPr>
        <w:spacing w:line="240" w:lineRule="auto"/>
      </w:pPr>
      <w:r>
        <w:separator/>
      </w:r>
    </w:p>
  </w:endnote>
  <w:endnote w:type="continuationSeparator" w:id="0">
    <w:p w14:paraId="77C152B4" w14:textId="77777777" w:rsidR="004E1191" w:rsidRDefault="004E1191" w:rsidP="003062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E98FB" w14:textId="77777777" w:rsidR="004E1191" w:rsidRDefault="004E1191" w:rsidP="003062B1">
      <w:pPr>
        <w:spacing w:line="240" w:lineRule="auto"/>
      </w:pPr>
      <w:r>
        <w:separator/>
      </w:r>
    </w:p>
  </w:footnote>
  <w:footnote w:type="continuationSeparator" w:id="0">
    <w:p w14:paraId="4827AD32" w14:textId="77777777" w:rsidR="004E1191" w:rsidRDefault="004E1191" w:rsidP="003062B1">
      <w:pPr>
        <w:spacing w:line="240" w:lineRule="auto"/>
      </w:pPr>
      <w:r>
        <w:continuationSeparator/>
      </w:r>
    </w:p>
  </w:footnote>
  <w:footnote w:id="1">
    <w:p w14:paraId="7192A4B5" w14:textId="29E60FAF" w:rsidR="00AC65B8" w:rsidRPr="00AC65B8" w:rsidRDefault="00AC65B8" w:rsidP="00AC65B8">
      <w:pPr>
        <w:pStyle w:val="FootnoteText"/>
        <w:jc w:val="both"/>
        <w:rPr>
          <w:rFonts w:ascii="Times New Roman" w:hAnsi="Times New Roman" w:cs="Times New Roman"/>
          <w:sz w:val="18"/>
          <w:szCs w:val="18"/>
          <w:lang w:val="lv-LV"/>
        </w:rPr>
      </w:pPr>
      <w:r>
        <w:rPr>
          <w:rStyle w:val="FootnoteReference"/>
        </w:rPr>
        <w:footnoteRef/>
      </w:r>
      <w:r>
        <w:t xml:space="preserve"> </w:t>
      </w:r>
      <w:r w:rsidRPr="00AC65B8">
        <w:rPr>
          <w:rFonts w:ascii="Times New Roman" w:hAnsi="Times New Roman" w:cs="Times New Roman"/>
          <w:sz w:val="18"/>
          <w:szCs w:val="18"/>
          <w:lang w:val="lv-LV"/>
        </w:rPr>
        <w:t>Atzīmējot “NĒ” novē</w:t>
      </w:r>
      <w:r w:rsidR="00112CFF">
        <w:rPr>
          <w:rFonts w:ascii="Times New Roman" w:hAnsi="Times New Roman" w:cs="Times New Roman"/>
          <w:sz w:val="18"/>
          <w:szCs w:val="18"/>
          <w:lang w:val="lv-LV"/>
        </w:rPr>
        <w:t>rtējuma 2.daļā tiek apliecināts</w:t>
      </w:r>
      <w:r w:rsidRPr="00AC65B8">
        <w:rPr>
          <w:rFonts w:ascii="Times New Roman" w:hAnsi="Times New Roman" w:cs="Times New Roman"/>
          <w:sz w:val="18"/>
          <w:szCs w:val="18"/>
          <w:lang w:val="lv-LV"/>
        </w:rPr>
        <w:t>, ka atbilde ir “NĒ”, un labās puses kolonnā sniegt pamatotu paskaidrojumu un pamatojumu, pamatojoties uz attiecīgajiem jautājumiem.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11A26"/>
    <w:multiLevelType w:val="hybridMultilevel"/>
    <w:tmpl w:val="C5C6DA18"/>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1" w15:restartNumberingAfterBreak="0">
    <w:nsid w:val="44244AE9"/>
    <w:multiLevelType w:val="hybridMultilevel"/>
    <w:tmpl w:val="30B4BFA2"/>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2" w15:restartNumberingAfterBreak="0">
    <w:nsid w:val="734B64EE"/>
    <w:multiLevelType w:val="hybridMultilevel"/>
    <w:tmpl w:val="FFFFFFFF"/>
    <w:lvl w:ilvl="0" w:tplc="AD9A9720">
      <w:start w:val="1"/>
      <w:numFmt w:val="bullet"/>
      <w:lvlText w:val="·"/>
      <w:lvlJc w:val="left"/>
      <w:pPr>
        <w:ind w:left="720" w:hanging="360"/>
      </w:pPr>
      <w:rPr>
        <w:rFonts w:ascii="Symbol" w:hAnsi="Symbol" w:hint="default"/>
      </w:rPr>
    </w:lvl>
    <w:lvl w:ilvl="1" w:tplc="20A0FFF0">
      <w:start w:val="1"/>
      <w:numFmt w:val="bullet"/>
      <w:lvlText w:val="o"/>
      <w:lvlJc w:val="left"/>
      <w:pPr>
        <w:ind w:left="1440" w:hanging="360"/>
      </w:pPr>
      <w:rPr>
        <w:rFonts w:ascii="Courier New" w:hAnsi="Courier New" w:cs="Times New Roman" w:hint="default"/>
      </w:rPr>
    </w:lvl>
    <w:lvl w:ilvl="2" w:tplc="3CC82C26">
      <w:start w:val="1"/>
      <w:numFmt w:val="bullet"/>
      <w:lvlText w:val=""/>
      <w:lvlJc w:val="left"/>
      <w:pPr>
        <w:ind w:left="2160" w:hanging="360"/>
      </w:pPr>
      <w:rPr>
        <w:rFonts w:ascii="Wingdings" w:hAnsi="Wingdings" w:hint="default"/>
      </w:rPr>
    </w:lvl>
    <w:lvl w:ilvl="3" w:tplc="25802D6E">
      <w:start w:val="1"/>
      <w:numFmt w:val="bullet"/>
      <w:lvlText w:val=""/>
      <w:lvlJc w:val="left"/>
      <w:pPr>
        <w:ind w:left="2880" w:hanging="360"/>
      </w:pPr>
      <w:rPr>
        <w:rFonts w:ascii="Symbol" w:hAnsi="Symbol" w:hint="default"/>
      </w:rPr>
    </w:lvl>
    <w:lvl w:ilvl="4" w:tplc="35AC6516">
      <w:start w:val="1"/>
      <w:numFmt w:val="bullet"/>
      <w:lvlText w:val="o"/>
      <w:lvlJc w:val="left"/>
      <w:pPr>
        <w:ind w:left="3600" w:hanging="360"/>
      </w:pPr>
      <w:rPr>
        <w:rFonts w:ascii="Courier New" w:hAnsi="Courier New" w:cs="Times New Roman" w:hint="default"/>
      </w:rPr>
    </w:lvl>
    <w:lvl w:ilvl="5" w:tplc="94947776">
      <w:start w:val="1"/>
      <w:numFmt w:val="bullet"/>
      <w:lvlText w:val=""/>
      <w:lvlJc w:val="left"/>
      <w:pPr>
        <w:ind w:left="4320" w:hanging="360"/>
      </w:pPr>
      <w:rPr>
        <w:rFonts w:ascii="Wingdings" w:hAnsi="Wingdings" w:hint="default"/>
      </w:rPr>
    </w:lvl>
    <w:lvl w:ilvl="6" w:tplc="57CCA988">
      <w:start w:val="1"/>
      <w:numFmt w:val="bullet"/>
      <w:lvlText w:val=""/>
      <w:lvlJc w:val="left"/>
      <w:pPr>
        <w:ind w:left="5040" w:hanging="360"/>
      </w:pPr>
      <w:rPr>
        <w:rFonts w:ascii="Symbol" w:hAnsi="Symbol" w:hint="default"/>
      </w:rPr>
    </w:lvl>
    <w:lvl w:ilvl="7" w:tplc="31B4217E">
      <w:start w:val="1"/>
      <w:numFmt w:val="bullet"/>
      <w:lvlText w:val="o"/>
      <w:lvlJc w:val="left"/>
      <w:pPr>
        <w:ind w:left="5760" w:hanging="360"/>
      </w:pPr>
      <w:rPr>
        <w:rFonts w:ascii="Courier New" w:hAnsi="Courier New" w:cs="Times New Roman" w:hint="default"/>
      </w:rPr>
    </w:lvl>
    <w:lvl w:ilvl="8" w:tplc="5656BD18">
      <w:start w:val="1"/>
      <w:numFmt w:val="bullet"/>
      <w:lvlText w:val=""/>
      <w:lvlJc w:val="left"/>
      <w:pPr>
        <w:ind w:left="6480" w:hanging="360"/>
      </w:pPr>
      <w:rPr>
        <w:rFonts w:ascii="Wingdings" w:hAnsi="Wingdings" w:hint="default"/>
      </w:rPr>
    </w:lvl>
  </w:abstractNum>
  <w:abstractNum w:abstractNumId="3" w15:restartNumberingAfterBreak="0">
    <w:nsid w:val="79660E4D"/>
    <w:multiLevelType w:val="hybridMultilevel"/>
    <w:tmpl w:val="904AE7E0"/>
    <w:lvl w:ilvl="0" w:tplc="2200DCB4">
      <w:start w:val="69"/>
      <w:numFmt w:val="bullet"/>
      <w:lvlText w:val="-"/>
      <w:lvlJc w:val="left"/>
      <w:pPr>
        <w:ind w:left="1080" w:hanging="360"/>
      </w:pPr>
      <w:rPr>
        <w:rFonts w:ascii="Times New Roman" w:eastAsiaTheme="minorHAnsi" w:hAnsi="Times New Roman" w:cs="Times New Roman" w:hint="default"/>
        <w:b w:val="0"/>
        <w:sz w:val="20"/>
      </w:rPr>
    </w:lvl>
    <w:lvl w:ilvl="1" w:tplc="04260003">
      <w:start w:val="1"/>
      <w:numFmt w:val="bullet"/>
      <w:lvlText w:val="o"/>
      <w:lvlJc w:val="left"/>
      <w:pPr>
        <w:ind w:left="1800" w:hanging="360"/>
      </w:pPr>
      <w:rPr>
        <w:rFonts w:ascii="Courier New" w:hAnsi="Courier New" w:cs="Courier New" w:hint="default"/>
      </w:rPr>
    </w:lvl>
    <w:lvl w:ilvl="2" w:tplc="04260005">
      <w:start w:val="1"/>
      <w:numFmt w:val="bullet"/>
      <w:lvlText w:val=""/>
      <w:lvlJc w:val="left"/>
      <w:pPr>
        <w:ind w:left="2520" w:hanging="360"/>
      </w:pPr>
      <w:rPr>
        <w:rFonts w:ascii="Wingdings" w:hAnsi="Wingdings" w:hint="default"/>
      </w:rPr>
    </w:lvl>
    <w:lvl w:ilvl="3" w:tplc="04260001">
      <w:start w:val="1"/>
      <w:numFmt w:val="bullet"/>
      <w:lvlText w:val=""/>
      <w:lvlJc w:val="left"/>
      <w:pPr>
        <w:ind w:left="3240" w:hanging="360"/>
      </w:pPr>
      <w:rPr>
        <w:rFonts w:ascii="Symbol" w:hAnsi="Symbol" w:hint="default"/>
      </w:rPr>
    </w:lvl>
    <w:lvl w:ilvl="4" w:tplc="04260003">
      <w:start w:val="1"/>
      <w:numFmt w:val="bullet"/>
      <w:lvlText w:val="o"/>
      <w:lvlJc w:val="left"/>
      <w:pPr>
        <w:ind w:left="3960" w:hanging="360"/>
      </w:pPr>
      <w:rPr>
        <w:rFonts w:ascii="Courier New" w:hAnsi="Courier New" w:cs="Courier New" w:hint="default"/>
      </w:rPr>
    </w:lvl>
    <w:lvl w:ilvl="5" w:tplc="04260005">
      <w:start w:val="1"/>
      <w:numFmt w:val="bullet"/>
      <w:lvlText w:val=""/>
      <w:lvlJc w:val="left"/>
      <w:pPr>
        <w:ind w:left="4680" w:hanging="360"/>
      </w:pPr>
      <w:rPr>
        <w:rFonts w:ascii="Wingdings" w:hAnsi="Wingdings" w:hint="default"/>
      </w:rPr>
    </w:lvl>
    <w:lvl w:ilvl="6" w:tplc="04260001">
      <w:start w:val="1"/>
      <w:numFmt w:val="bullet"/>
      <w:lvlText w:val=""/>
      <w:lvlJc w:val="left"/>
      <w:pPr>
        <w:ind w:left="5400" w:hanging="360"/>
      </w:pPr>
      <w:rPr>
        <w:rFonts w:ascii="Symbol" w:hAnsi="Symbol" w:hint="default"/>
      </w:rPr>
    </w:lvl>
    <w:lvl w:ilvl="7" w:tplc="04260003">
      <w:start w:val="1"/>
      <w:numFmt w:val="bullet"/>
      <w:lvlText w:val="o"/>
      <w:lvlJc w:val="left"/>
      <w:pPr>
        <w:ind w:left="6120" w:hanging="360"/>
      </w:pPr>
      <w:rPr>
        <w:rFonts w:ascii="Courier New" w:hAnsi="Courier New" w:cs="Courier New" w:hint="default"/>
      </w:rPr>
    </w:lvl>
    <w:lvl w:ilvl="8" w:tplc="04260005">
      <w:start w:val="1"/>
      <w:numFmt w:val="bullet"/>
      <w:lvlText w:val=""/>
      <w:lvlJc w:val="left"/>
      <w:pPr>
        <w:ind w:left="6840" w:hanging="360"/>
      </w:pPr>
      <w:rPr>
        <w:rFonts w:ascii="Wingdings" w:hAnsi="Wingdings" w:hint="default"/>
      </w:rPr>
    </w:lvl>
  </w:abstractNum>
  <w:num w:numId="1" w16cid:durableId="2114281026">
    <w:abstractNumId w:val="2"/>
  </w:num>
  <w:num w:numId="2" w16cid:durableId="1961298698">
    <w:abstractNumId w:val="1"/>
  </w:num>
  <w:num w:numId="3" w16cid:durableId="1855612942">
    <w:abstractNumId w:val="0"/>
  </w:num>
  <w:num w:numId="4" w16cid:durableId="16773478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2B1"/>
    <w:rsid w:val="00112CFF"/>
    <w:rsid w:val="00124C93"/>
    <w:rsid w:val="001A42F1"/>
    <w:rsid w:val="00280940"/>
    <w:rsid w:val="002D3E9C"/>
    <w:rsid w:val="003062B1"/>
    <w:rsid w:val="00334DA5"/>
    <w:rsid w:val="00336337"/>
    <w:rsid w:val="00366F0C"/>
    <w:rsid w:val="004706D7"/>
    <w:rsid w:val="004E1191"/>
    <w:rsid w:val="00504332"/>
    <w:rsid w:val="005F49ED"/>
    <w:rsid w:val="007A463C"/>
    <w:rsid w:val="00811A28"/>
    <w:rsid w:val="00866712"/>
    <w:rsid w:val="00956291"/>
    <w:rsid w:val="009E06A4"/>
    <w:rsid w:val="00AC65B8"/>
    <w:rsid w:val="00AD0A7F"/>
    <w:rsid w:val="00AD66EE"/>
    <w:rsid w:val="00AF3956"/>
    <w:rsid w:val="00BA2E19"/>
    <w:rsid w:val="00BD279B"/>
    <w:rsid w:val="00BE0B74"/>
    <w:rsid w:val="00CD3223"/>
    <w:rsid w:val="00D34A02"/>
    <w:rsid w:val="00E24662"/>
    <w:rsid w:val="00E40575"/>
    <w:rsid w:val="00E437C2"/>
    <w:rsid w:val="00E6685B"/>
    <w:rsid w:val="00EC4ACF"/>
    <w:rsid w:val="00EF045E"/>
  </w:rsids>
  <m:mathPr>
    <m:mathFont m:val="Cambria Math"/>
    <m:brkBin m:val="before"/>
    <m:brkBinSub m:val="--"/>
    <m:smallFrac m:val="0"/>
    <m:dispDef/>
    <m:lMargin m:val="0"/>
    <m:rMargin m:val="0"/>
    <m:defJc m:val="centerGroup"/>
    <m:wrapIndent m:val="1440"/>
    <m:intLim m:val="subSup"/>
    <m:naryLim m:val="undOvr"/>
  </m:mathPr>
  <w:themeFontLang w:val="lv-LV"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008CD"/>
  <w15:chartTrackingRefBased/>
  <w15:docId w15:val="{4CAC799F-54F3-4944-98FF-A168C836D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2B1"/>
    <w:pPr>
      <w:spacing w:after="0" w:line="256"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062B1"/>
    <w:rPr>
      <w:color w:val="0563C1" w:themeColor="hyperlink"/>
      <w:u w:val="single"/>
    </w:rPr>
  </w:style>
  <w:style w:type="paragraph" w:styleId="NormalWeb">
    <w:name w:val="Normal (Web)"/>
    <w:basedOn w:val="Normal"/>
    <w:uiPriority w:val="99"/>
    <w:semiHidden/>
    <w:unhideWhenUsed/>
    <w:rsid w:val="003062B1"/>
    <w:pPr>
      <w:spacing w:before="100" w:beforeAutospacing="1" w:after="100" w:afterAutospacing="1" w:line="240" w:lineRule="auto"/>
    </w:pPr>
    <w:rPr>
      <w:rFonts w:eastAsia="Times New Roman"/>
      <w:lang w:eastAsia="lv-LV"/>
    </w:rPr>
  </w:style>
  <w:style w:type="character" w:customStyle="1" w:styleId="FootnoteTextChar">
    <w:name w:val="Footnote Text Char"/>
    <w:aliases w:val="Footnote Char,Footnote Text Char Char Char,Footnote Text Char Char Char Char Char,Footnote Text Char Char Char Char Char Char Char,Footnote Text Char1 Char Char Char,Footnote Text Char1 Char Char1 Char Char1,f Char"/>
    <w:basedOn w:val="DefaultParagraphFont"/>
    <w:link w:val="FootnoteText"/>
    <w:uiPriority w:val="99"/>
    <w:semiHidden/>
    <w:qFormat/>
    <w:locked/>
    <w:rsid w:val="003062B1"/>
    <w:rPr>
      <w:rFonts w:ascii="Mangal" w:hAnsi="Mangal"/>
      <w:sz w:val="20"/>
      <w:szCs w:val="20"/>
      <w:lang w:val="en-US"/>
    </w:rPr>
  </w:style>
  <w:style w:type="paragraph" w:styleId="FootnoteText">
    <w:name w:val="footnote text"/>
    <w:aliases w:val="Footnote,Footnote Text Char Char,Footnote Text Char Char Char Char,Footnote Text Char Char Char Char Char Char,Footnote Text Char1 Char Char,Footnote Text Char1 Char Char1 Char,Footnote Text Char1 Char Char1 Char Char,f"/>
    <w:basedOn w:val="Normal"/>
    <w:link w:val="FootnoteTextChar"/>
    <w:uiPriority w:val="99"/>
    <w:semiHidden/>
    <w:unhideWhenUsed/>
    <w:qFormat/>
    <w:rsid w:val="003062B1"/>
    <w:pPr>
      <w:spacing w:line="240" w:lineRule="auto"/>
    </w:pPr>
    <w:rPr>
      <w:rFonts w:ascii="Mangal" w:hAnsi="Mangal" w:cstheme="minorBidi"/>
      <w:sz w:val="20"/>
      <w:szCs w:val="20"/>
      <w:lang w:val="en-US"/>
    </w:rPr>
  </w:style>
  <w:style w:type="character" w:customStyle="1" w:styleId="FootnoteTextChar1">
    <w:name w:val="Footnote Text Char1"/>
    <w:basedOn w:val="DefaultParagraphFont"/>
    <w:uiPriority w:val="99"/>
    <w:semiHidden/>
    <w:rsid w:val="003062B1"/>
    <w:rPr>
      <w:rFonts w:ascii="Times New Roman" w:hAnsi="Times New Roman" w:cs="Times New Roman"/>
      <w:sz w:val="20"/>
      <w:szCs w:val="20"/>
    </w:rPr>
  </w:style>
  <w:style w:type="paragraph" w:styleId="CommentText">
    <w:name w:val="annotation text"/>
    <w:basedOn w:val="Normal"/>
    <w:link w:val="CommentTextChar"/>
    <w:uiPriority w:val="99"/>
    <w:unhideWhenUsed/>
    <w:rsid w:val="003062B1"/>
    <w:pPr>
      <w:spacing w:line="240" w:lineRule="auto"/>
    </w:pPr>
    <w:rPr>
      <w:rFonts w:cstheme="minorBidi"/>
      <w:sz w:val="20"/>
      <w:szCs w:val="20"/>
      <w:lang w:val="en-US"/>
    </w:rPr>
  </w:style>
  <w:style w:type="character" w:customStyle="1" w:styleId="CommentTextChar">
    <w:name w:val="Comment Text Char"/>
    <w:basedOn w:val="DefaultParagraphFont"/>
    <w:link w:val="CommentText"/>
    <w:uiPriority w:val="99"/>
    <w:rsid w:val="003062B1"/>
    <w:rPr>
      <w:rFonts w:ascii="Times New Roman" w:hAnsi="Times New Roman"/>
      <w:sz w:val="20"/>
      <w:szCs w:val="20"/>
      <w:lang w:val="en-US"/>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link w:val="ListParagraph"/>
    <w:uiPriority w:val="34"/>
    <w:qFormat/>
    <w:locked/>
    <w:rsid w:val="003062B1"/>
    <w:rPr>
      <w:rFonts w:ascii="Mangal" w:hAnsi="Mangal"/>
      <w:lang w:val="en-US"/>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OBC Bullet,2"/>
    <w:basedOn w:val="Normal"/>
    <w:link w:val="ListParagraphChar"/>
    <w:uiPriority w:val="34"/>
    <w:qFormat/>
    <w:rsid w:val="003062B1"/>
    <w:pPr>
      <w:ind w:left="720"/>
      <w:contextualSpacing/>
    </w:pPr>
    <w:rPr>
      <w:rFonts w:ascii="Mangal" w:hAnsi="Mangal" w:cstheme="minorBidi"/>
      <w:sz w:val="22"/>
      <w:szCs w:val="22"/>
      <w:lang w:val="en-US"/>
    </w:rPr>
  </w:style>
  <w:style w:type="character" w:styleId="FootnoteReference">
    <w:name w:val="footnote reference"/>
    <w:aliases w:val="Footnote Reference Number,Footnote symbol,Footnote Refernece,Footnote Reference Superscript,ftref,Odwołanie przypisu,BVI fnr,Footnotes refss,SUPERS,Ref,de nota al pie,-E Fußnotenzeichen,Footnote reference number,Times 10 Point,E,E FNZ"/>
    <w:basedOn w:val="DefaultParagraphFont"/>
    <w:link w:val="CharCharCharChar"/>
    <w:uiPriority w:val="99"/>
    <w:semiHidden/>
    <w:unhideWhenUsed/>
    <w:qFormat/>
    <w:rsid w:val="003062B1"/>
    <w:rPr>
      <w:vertAlign w:val="superscript"/>
    </w:rPr>
  </w:style>
  <w:style w:type="paragraph" w:customStyle="1" w:styleId="CharCharCharChar">
    <w:name w:val="Char Char Char Char"/>
    <w:aliases w:val="Char2"/>
    <w:basedOn w:val="Normal"/>
    <w:next w:val="Normal"/>
    <w:link w:val="FootnoteReference"/>
    <w:uiPriority w:val="99"/>
    <w:semiHidden/>
    <w:rsid w:val="003062B1"/>
    <w:pPr>
      <w:spacing w:line="240" w:lineRule="exact"/>
    </w:pPr>
    <w:rPr>
      <w:rFonts w:asciiTheme="minorHAnsi" w:hAnsiTheme="minorHAnsi" w:cstheme="minorBidi"/>
      <w:sz w:val="22"/>
      <w:szCs w:val="22"/>
      <w:vertAlign w:val="superscript"/>
    </w:rPr>
  </w:style>
  <w:style w:type="table" w:styleId="TableGrid">
    <w:name w:val="Table Grid"/>
    <w:basedOn w:val="TableNormal"/>
    <w:uiPriority w:val="39"/>
    <w:rsid w:val="003062B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6">
    <w:name w:val="List Table 5 Dark Accent 6"/>
    <w:basedOn w:val="TableNormal"/>
    <w:uiPriority w:val="50"/>
    <w:rsid w:val="003062B1"/>
    <w:pPr>
      <w:spacing w:after="0" w:line="240" w:lineRule="auto"/>
    </w:pPr>
    <w:rPr>
      <w:color w:val="FFFFFF" w:themeColor="background1"/>
      <w:lang w:val="en-US"/>
    </w:rPr>
    <w:tblPr>
      <w:tblStyleRowBandSize w:val="1"/>
      <w:tblStyleColBandSize w:val="1"/>
      <w:tblInd w:w="0" w:type="nil"/>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CommentReference">
    <w:name w:val="annotation reference"/>
    <w:basedOn w:val="DefaultParagraphFont"/>
    <w:uiPriority w:val="99"/>
    <w:semiHidden/>
    <w:unhideWhenUsed/>
    <w:rsid w:val="00336337"/>
    <w:rPr>
      <w:sz w:val="16"/>
      <w:szCs w:val="16"/>
    </w:rPr>
  </w:style>
  <w:style w:type="paragraph" w:styleId="CommentSubject">
    <w:name w:val="annotation subject"/>
    <w:basedOn w:val="CommentText"/>
    <w:next w:val="CommentText"/>
    <w:link w:val="CommentSubjectChar"/>
    <w:uiPriority w:val="99"/>
    <w:semiHidden/>
    <w:unhideWhenUsed/>
    <w:rsid w:val="00336337"/>
    <w:rPr>
      <w:rFonts w:cs="Times New Roman"/>
      <w:b/>
      <w:bCs/>
      <w:lang w:val="lv-LV"/>
    </w:rPr>
  </w:style>
  <w:style w:type="character" w:customStyle="1" w:styleId="CommentSubjectChar">
    <w:name w:val="Comment Subject Char"/>
    <w:basedOn w:val="CommentTextChar"/>
    <w:link w:val="CommentSubject"/>
    <w:uiPriority w:val="99"/>
    <w:semiHidden/>
    <w:rsid w:val="00336337"/>
    <w:rPr>
      <w:rFonts w:ascii="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33633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6337"/>
    <w:rPr>
      <w:rFonts w:ascii="Segoe UI" w:hAnsi="Segoe UI" w:cs="Segoe UI"/>
      <w:sz w:val="18"/>
      <w:szCs w:val="18"/>
    </w:rPr>
  </w:style>
  <w:style w:type="paragraph" w:styleId="Revision">
    <w:name w:val="Revision"/>
    <w:hidden/>
    <w:uiPriority w:val="99"/>
    <w:semiHidden/>
    <w:rsid w:val="00BA2E19"/>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45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2B458-24E5-471F-B5B3-88148503A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2754</Words>
  <Characters>1571</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dc:creator>
  <cp:keywords/>
  <dc:description/>
  <cp:lastModifiedBy>Haralds Beitelis</cp:lastModifiedBy>
  <cp:revision>2</cp:revision>
  <dcterms:created xsi:type="dcterms:W3CDTF">2026-02-03T11:12:00Z</dcterms:created>
  <dcterms:modified xsi:type="dcterms:W3CDTF">2026-02-03T11:12:00Z</dcterms:modified>
</cp:coreProperties>
</file>